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F566F" w14:textId="70892DA0" w:rsidR="00E638EA" w:rsidRPr="003D2D7B" w:rsidRDefault="00E638EA" w:rsidP="00E638EA">
      <w:pPr>
        <w:jc w:val="center"/>
        <w:rPr>
          <w:sz w:val="28"/>
        </w:rPr>
      </w:pPr>
      <w:r w:rsidRPr="003D2D7B">
        <w:rPr>
          <w:rFonts w:hint="eastAsia"/>
          <w:sz w:val="28"/>
        </w:rPr>
        <w:t>中間前金払と部分払の選択について</w:t>
      </w:r>
    </w:p>
    <w:p w14:paraId="25F3F8E8" w14:textId="77777777" w:rsidR="00E638EA" w:rsidRDefault="00E638EA" w:rsidP="00E638EA"/>
    <w:p w14:paraId="7D796D48" w14:textId="2DC48DAA" w:rsidR="00E638EA" w:rsidRDefault="00E638EA" w:rsidP="00E638EA">
      <w:r>
        <w:rPr>
          <w:rFonts w:hint="eastAsia"/>
        </w:rPr>
        <w:t xml:space="preserve">　中間前金払と部分払の選択該当工事の落札者は契約の締結に当たり、下記の点に留意の上で必ずどちらか一方を選択し、特約条項を２部提出してください。</w:t>
      </w:r>
    </w:p>
    <w:p w14:paraId="7E1604D6" w14:textId="687B796A" w:rsidR="00E638EA" w:rsidRDefault="00E638EA" w:rsidP="00E638EA"/>
    <w:p w14:paraId="63EDBC5C" w14:textId="24442F2C" w:rsidR="00E638EA" w:rsidRDefault="00E638EA" w:rsidP="00E638EA">
      <w:pPr>
        <w:jc w:val="center"/>
      </w:pPr>
      <w:r>
        <w:rPr>
          <w:rFonts w:hint="eastAsia"/>
        </w:rPr>
        <w:t>記</w:t>
      </w:r>
    </w:p>
    <w:p w14:paraId="28394EAF" w14:textId="77777777" w:rsidR="00E638EA" w:rsidRPr="00E638EA" w:rsidRDefault="00E638EA" w:rsidP="00E638EA">
      <w:pPr>
        <w:rPr>
          <w:rFonts w:hint="eastAsia"/>
        </w:rPr>
      </w:pPr>
    </w:p>
    <w:p w14:paraId="36625772" w14:textId="1BA0ACE8" w:rsidR="00E638EA" w:rsidRDefault="00E638EA" w:rsidP="00E638EA">
      <w:bookmarkStart w:id="0" w:name="_GoBack"/>
      <w:bookmarkEnd w:id="0"/>
      <w:r>
        <w:rPr>
          <w:rFonts w:hint="eastAsia"/>
        </w:rPr>
        <w:t>１　中間前金払を選択した場合</w:t>
      </w:r>
    </w:p>
    <w:p w14:paraId="1C57B77F" w14:textId="7EC823EB" w:rsidR="00E638EA" w:rsidRDefault="00E638EA" w:rsidP="00E638EA">
      <w:pPr>
        <w:ind w:left="210" w:hangingChars="100" w:hanging="210"/>
      </w:pPr>
      <w:r>
        <w:rPr>
          <w:rFonts w:hint="eastAsia"/>
        </w:rPr>
        <w:t xml:space="preserve">　　原則として部分払金を請求することはできませんが、複数年度に跨る工事や、</w:t>
      </w:r>
      <w:r>
        <w:rPr>
          <w:rFonts w:hint="eastAsia"/>
        </w:rPr>
        <w:t>予算の繰越等の特別な場合に限り、部分払金を請求することができます。</w:t>
      </w:r>
    </w:p>
    <w:p w14:paraId="6EC2753A" w14:textId="77777777" w:rsidR="00E638EA" w:rsidRDefault="00E638EA" w:rsidP="00E638EA"/>
    <w:p w14:paraId="6FB083D1" w14:textId="2EC5A11C" w:rsidR="00E638EA" w:rsidRDefault="00E638EA" w:rsidP="00E638EA">
      <w:r>
        <w:rPr>
          <w:rFonts w:hint="eastAsia"/>
        </w:rPr>
        <w:t>２　部分払を選択した場合</w:t>
      </w:r>
    </w:p>
    <w:p w14:paraId="61BDD3B2" w14:textId="77777777" w:rsidR="00E638EA" w:rsidRDefault="00E638EA" w:rsidP="00E638EA">
      <w:r>
        <w:rPr>
          <w:rFonts w:hint="eastAsia"/>
        </w:rPr>
        <w:t xml:space="preserve">　　いかなる場合も中間前払金を請求することはできません。</w:t>
      </w:r>
    </w:p>
    <w:p w14:paraId="7B59243E" w14:textId="77777777" w:rsidR="00E638EA" w:rsidRDefault="00E638EA" w:rsidP="00E638EA"/>
    <w:p w14:paraId="4A6F4DB9" w14:textId="35182BE8" w:rsidR="00E638EA" w:rsidRDefault="00E638EA" w:rsidP="00E638EA">
      <w:r>
        <w:rPr>
          <w:rFonts w:hint="eastAsia"/>
        </w:rPr>
        <w:t>３　その他</w:t>
      </w:r>
    </w:p>
    <w:p w14:paraId="3D679E4F" w14:textId="50A60AAA" w:rsidR="00E638EA" w:rsidRDefault="00E638EA" w:rsidP="00E638EA">
      <w:pPr>
        <w:ind w:left="315" w:hangingChars="150" w:hanging="315"/>
      </w:pPr>
      <w:r>
        <w:rPr>
          <w:rFonts w:hint="eastAsia"/>
        </w:rPr>
        <w:t xml:space="preserve">　</w:t>
      </w:r>
      <w:r>
        <w:t>(1)</w:t>
      </w:r>
      <w:r>
        <w:rPr>
          <w:rFonts w:hint="eastAsia"/>
        </w:rPr>
        <w:t>契約書の作成に当たっては、</w:t>
      </w:r>
      <w:r w:rsidRPr="00E638EA">
        <w:rPr>
          <w:rFonts w:hint="eastAsia"/>
          <w:u w:val="single"/>
        </w:rPr>
        <w:t>「特約条項」の選択しない条項の全文を２本線で削除し、訂正印を押して</w:t>
      </w:r>
      <w:r>
        <w:rPr>
          <w:rFonts w:hint="eastAsia"/>
        </w:rPr>
        <w:t>、提出してください。</w:t>
      </w:r>
    </w:p>
    <w:p w14:paraId="7B7F0F73" w14:textId="5D211948" w:rsidR="00E638EA" w:rsidRDefault="00E638EA" w:rsidP="00E638EA">
      <w:r>
        <w:rPr>
          <w:rFonts w:hint="eastAsia"/>
        </w:rPr>
        <w:t xml:space="preserve">　</w:t>
      </w:r>
      <w:r>
        <w:t>(2)</w:t>
      </w:r>
      <w:r>
        <w:rPr>
          <w:rFonts w:hint="eastAsia"/>
        </w:rPr>
        <w:t>契約締結後に選択を変更することはできませんので、くれぐれも御注意ください。</w:t>
      </w:r>
    </w:p>
    <w:p w14:paraId="59D3D52B" w14:textId="77777777" w:rsidR="00E638EA" w:rsidRDefault="00E638EA">
      <w:pPr>
        <w:widowControl/>
        <w:jc w:val="left"/>
      </w:pPr>
      <w:r>
        <w:br w:type="page"/>
      </w:r>
    </w:p>
    <w:p w14:paraId="7597D707" w14:textId="06B22FCD" w:rsidR="002D45DA" w:rsidRPr="00E638EA" w:rsidRDefault="00E638EA" w:rsidP="00E638EA">
      <w:pPr>
        <w:ind w:firstLineChars="1500" w:firstLine="3150"/>
        <w:rPr>
          <w:rFonts w:ascii="ＭＳ 明朝" w:eastAsia="ＭＳ 明朝" w:hAnsi="ＭＳ 明朝"/>
        </w:rPr>
      </w:pPr>
      <w:r w:rsidRPr="00E638EA">
        <w:rPr>
          <w:rFonts w:ascii="ＭＳ 明朝" w:eastAsia="ＭＳ 明朝" w:hAnsi="ＭＳ 明朝" w:hint="eastAsia"/>
        </w:rPr>
        <w:lastRenderedPageBreak/>
        <w:t>印　　　　　　字削除　　　印</w:t>
      </w:r>
    </w:p>
    <w:p w14:paraId="7CE07C3F" w14:textId="4B0B869B" w:rsidR="00E638EA" w:rsidRPr="00E638EA" w:rsidRDefault="00E638EA" w:rsidP="00E638EA">
      <w:pPr>
        <w:ind w:firstLineChars="1500" w:firstLine="3150"/>
        <w:rPr>
          <w:rFonts w:ascii="ＭＳ 明朝" w:eastAsia="ＭＳ 明朝" w:hAnsi="ＭＳ 明朝"/>
        </w:rPr>
      </w:pPr>
    </w:p>
    <w:p w14:paraId="1437BCC1" w14:textId="395106CA" w:rsidR="00E638EA" w:rsidRPr="00E638EA" w:rsidRDefault="00E638EA" w:rsidP="00E638EA">
      <w:pPr>
        <w:ind w:firstLineChars="1500" w:firstLine="3150"/>
        <w:rPr>
          <w:rFonts w:ascii="ＭＳ 明朝" w:eastAsia="ＭＳ 明朝" w:hAnsi="ＭＳ 明朝"/>
        </w:rPr>
      </w:pPr>
    </w:p>
    <w:p w14:paraId="747E4294" w14:textId="54024088" w:rsidR="00E638EA" w:rsidRPr="00125E53" w:rsidRDefault="00E638EA" w:rsidP="00125E53">
      <w:pPr>
        <w:jc w:val="center"/>
        <w:rPr>
          <w:rFonts w:ascii="ＭＳ 明朝" w:eastAsia="ＭＳ 明朝" w:hAnsi="ＭＳ 明朝"/>
          <w:sz w:val="32"/>
        </w:rPr>
      </w:pPr>
      <w:r w:rsidRPr="00125E53">
        <w:rPr>
          <w:rFonts w:ascii="ＭＳ 明朝" w:eastAsia="ＭＳ 明朝" w:hAnsi="ＭＳ 明朝" w:hint="eastAsia"/>
          <w:sz w:val="32"/>
        </w:rPr>
        <w:t>特</w:t>
      </w:r>
      <w:r w:rsidR="00125E53">
        <w:rPr>
          <w:rFonts w:ascii="ＭＳ 明朝" w:eastAsia="ＭＳ 明朝" w:hAnsi="ＭＳ 明朝" w:hint="eastAsia"/>
          <w:sz w:val="32"/>
        </w:rPr>
        <w:t xml:space="preserve">　</w:t>
      </w:r>
      <w:r w:rsidRPr="00125E53">
        <w:rPr>
          <w:rFonts w:ascii="ＭＳ 明朝" w:eastAsia="ＭＳ 明朝" w:hAnsi="ＭＳ 明朝" w:hint="eastAsia"/>
          <w:sz w:val="32"/>
        </w:rPr>
        <w:t>約</w:t>
      </w:r>
      <w:r w:rsidR="00125E53">
        <w:rPr>
          <w:rFonts w:ascii="ＭＳ 明朝" w:eastAsia="ＭＳ 明朝" w:hAnsi="ＭＳ 明朝" w:hint="eastAsia"/>
          <w:sz w:val="32"/>
        </w:rPr>
        <w:t xml:space="preserve">　</w:t>
      </w:r>
      <w:r w:rsidRPr="00125E53">
        <w:rPr>
          <w:rFonts w:ascii="ＭＳ 明朝" w:eastAsia="ＭＳ 明朝" w:hAnsi="ＭＳ 明朝" w:hint="eastAsia"/>
          <w:sz w:val="32"/>
        </w:rPr>
        <w:t>条</w:t>
      </w:r>
      <w:r w:rsidR="00125E53">
        <w:rPr>
          <w:rFonts w:ascii="ＭＳ 明朝" w:eastAsia="ＭＳ 明朝" w:hAnsi="ＭＳ 明朝" w:hint="eastAsia"/>
          <w:sz w:val="32"/>
        </w:rPr>
        <w:t xml:space="preserve">　</w:t>
      </w:r>
      <w:r w:rsidRPr="00125E53">
        <w:rPr>
          <w:rFonts w:ascii="ＭＳ 明朝" w:eastAsia="ＭＳ 明朝" w:hAnsi="ＭＳ 明朝" w:hint="eastAsia"/>
          <w:sz w:val="32"/>
        </w:rPr>
        <w:t>項</w:t>
      </w:r>
    </w:p>
    <w:p w14:paraId="7D9C6F0A" w14:textId="67DD25FC" w:rsidR="00E638EA" w:rsidRPr="00E638EA" w:rsidRDefault="00E638EA" w:rsidP="00E638EA">
      <w:pPr>
        <w:rPr>
          <w:rFonts w:ascii="ＭＳ 明朝" w:eastAsia="ＭＳ 明朝" w:hAnsi="ＭＳ 明朝"/>
        </w:rPr>
      </w:pPr>
    </w:p>
    <w:p w14:paraId="2A071A60" w14:textId="77777777" w:rsidR="00E638EA" w:rsidRPr="00E638EA" w:rsidRDefault="00E638EA" w:rsidP="00E638EA">
      <w:pPr>
        <w:rPr>
          <w:rFonts w:ascii="ＭＳ 明朝" w:eastAsia="ＭＳ 明朝" w:hAnsi="ＭＳ 明朝" w:hint="eastAsia"/>
        </w:rPr>
      </w:pPr>
    </w:p>
    <w:p w14:paraId="05590A2F" w14:textId="4B3DFB03" w:rsidR="00E638EA" w:rsidRPr="00125E53" w:rsidRDefault="00E638EA" w:rsidP="00E638EA">
      <w:pPr>
        <w:rPr>
          <w:rFonts w:ascii="ＭＳ 明朝" w:eastAsia="ＭＳ 明朝" w:hAnsi="ＭＳ 明朝"/>
          <w:sz w:val="24"/>
        </w:rPr>
      </w:pPr>
      <w:r w:rsidRPr="00125E53">
        <w:rPr>
          <w:rFonts w:ascii="ＭＳ 明朝" w:eastAsia="ＭＳ 明朝" w:hAnsi="ＭＳ 明朝" w:hint="eastAsia"/>
          <w:sz w:val="24"/>
        </w:rPr>
        <w:t>１　中間前金払を適用する。</w:t>
      </w:r>
    </w:p>
    <w:p w14:paraId="23D3817A" w14:textId="0768455D" w:rsidR="00E638EA" w:rsidRPr="00125E53" w:rsidRDefault="00E638EA" w:rsidP="00125E53">
      <w:pPr>
        <w:ind w:leftChars="100" w:left="210" w:firstLineChars="100" w:firstLine="240"/>
        <w:rPr>
          <w:rFonts w:ascii="ＭＳ 明朝" w:eastAsia="ＭＳ 明朝" w:hAnsi="ＭＳ 明朝"/>
          <w:sz w:val="24"/>
        </w:rPr>
      </w:pPr>
      <w:r w:rsidRPr="00125E53">
        <w:rPr>
          <w:rFonts w:ascii="ＭＳ 明朝" w:eastAsia="ＭＳ 明朝" w:hAnsi="ＭＳ 明朝" w:hint="eastAsia"/>
          <w:sz w:val="24"/>
        </w:rPr>
        <w:t>この場合において、</w:t>
      </w:r>
      <w:r w:rsidR="00125E53" w:rsidRPr="00125E53">
        <w:rPr>
          <w:rFonts w:ascii="ＭＳ 明朝" w:eastAsia="ＭＳ 明朝" w:hAnsi="ＭＳ 明朝" w:hint="eastAsia"/>
          <w:sz w:val="24"/>
        </w:rPr>
        <w:t>工事請負契約書第３７条は適用しない。ただし、会計年度を超えて施工する必要のある工事（繰越明許費又は債務負担行為に係る工事）について、各会計年度末等における支払のために部分払をする必要がある場合に限り適用できるものとする。</w:t>
      </w:r>
    </w:p>
    <w:p w14:paraId="4139F029" w14:textId="66BF2943" w:rsidR="00125E53" w:rsidRPr="003D2D7B" w:rsidRDefault="00125E53" w:rsidP="00E638EA">
      <w:pPr>
        <w:rPr>
          <w:rFonts w:ascii="ＭＳ 明朝" w:eastAsia="ＭＳ 明朝" w:hAnsi="ＭＳ 明朝"/>
          <w:sz w:val="24"/>
        </w:rPr>
      </w:pPr>
    </w:p>
    <w:p w14:paraId="4E9EDD69" w14:textId="0668A738" w:rsidR="00125E53" w:rsidRPr="00125E53" w:rsidRDefault="00125E53" w:rsidP="00E638EA">
      <w:pPr>
        <w:rPr>
          <w:rFonts w:ascii="ＭＳ 明朝" w:eastAsia="ＭＳ 明朝" w:hAnsi="ＭＳ 明朝"/>
          <w:sz w:val="24"/>
        </w:rPr>
      </w:pPr>
      <w:r w:rsidRPr="00125E53">
        <w:rPr>
          <w:rFonts w:ascii="ＭＳ 明朝" w:eastAsia="ＭＳ 明朝" w:hAnsi="ＭＳ 明朝" w:hint="eastAsia"/>
          <w:sz w:val="24"/>
        </w:rPr>
        <w:t>２　部分払を適用する。</w:t>
      </w:r>
    </w:p>
    <w:p w14:paraId="44020734" w14:textId="2D26723A" w:rsidR="00125E53" w:rsidRPr="00125E53" w:rsidRDefault="00125E53" w:rsidP="00125E53">
      <w:pPr>
        <w:ind w:firstLineChars="200" w:firstLine="480"/>
        <w:rPr>
          <w:rFonts w:ascii="ＭＳ 明朝" w:eastAsia="ＭＳ 明朝" w:hAnsi="ＭＳ 明朝"/>
          <w:sz w:val="24"/>
        </w:rPr>
      </w:pPr>
      <w:r w:rsidRPr="00125E53">
        <w:rPr>
          <w:rFonts w:ascii="ＭＳ 明朝" w:eastAsia="ＭＳ 明朝" w:hAnsi="ＭＳ 明朝" w:hint="eastAsia"/>
          <w:sz w:val="24"/>
        </w:rPr>
        <w:t>この場合において、工事請負契約書第３４条第４項は適用しない。</w:t>
      </w:r>
    </w:p>
    <w:p w14:paraId="7A87437F" w14:textId="32356064" w:rsidR="00125E53" w:rsidRPr="00125E53" w:rsidRDefault="00125E53" w:rsidP="00E638EA">
      <w:pPr>
        <w:rPr>
          <w:rFonts w:ascii="ＭＳ 明朝" w:eastAsia="ＭＳ 明朝" w:hAnsi="ＭＳ 明朝"/>
          <w:sz w:val="24"/>
        </w:rPr>
      </w:pPr>
    </w:p>
    <w:p w14:paraId="44BF9C8B" w14:textId="05E54D87" w:rsidR="00125E53" w:rsidRPr="00125E53" w:rsidRDefault="00125E53" w:rsidP="00E638EA">
      <w:pPr>
        <w:rPr>
          <w:rFonts w:ascii="ＭＳ 明朝" w:eastAsia="ＭＳ 明朝" w:hAnsi="ＭＳ 明朝"/>
          <w:sz w:val="24"/>
        </w:rPr>
      </w:pPr>
    </w:p>
    <w:p w14:paraId="157BD288" w14:textId="77777777" w:rsidR="00125E53" w:rsidRPr="00125E53" w:rsidRDefault="00125E53" w:rsidP="00125E53">
      <w:pPr>
        <w:ind w:left="420" w:hangingChars="200" w:hanging="420"/>
        <w:rPr>
          <w:rFonts w:ascii="ＭＳ 明朝" w:eastAsia="ＭＳ 明朝" w:hAnsi="ＭＳ 明朝"/>
        </w:rPr>
      </w:pPr>
      <w:r w:rsidRPr="00125E53">
        <w:rPr>
          <w:rFonts w:ascii="ＭＳ 明朝" w:eastAsia="ＭＳ 明朝" w:hAnsi="ＭＳ 明朝" w:hint="eastAsia"/>
        </w:rPr>
        <w:t>（注）契約の締結に当たって、上記２つの条項のうち、受注者が選択しないものを２本線により削除すること。</w:t>
      </w:r>
    </w:p>
    <w:p w14:paraId="48DBDD07" w14:textId="39A03548" w:rsidR="00125E53" w:rsidRPr="00E638EA" w:rsidRDefault="00125E53" w:rsidP="00125E53">
      <w:pPr>
        <w:ind w:leftChars="200" w:left="420" w:firstLineChars="100" w:firstLine="210"/>
        <w:rPr>
          <w:rFonts w:ascii="ＭＳ 明朝" w:eastAsia="ＭＳ 明朝" w:hAnsi="ＭＳ 明朝" w:hint="eastAsia"/>
        </w:rPr>
      </w:pPr>
      <w:r w:rsidRPr="00125E53">
        <w:rPr>
          <w:rFonts w:ascii="ＭＳ 明朝" w:eastAsia="ＭＳ 明朝" w:hAnsi="ＭＳ 明朝" w:hint="eastAsia"/>
        </w:rPr>
        <w:t>本特約による選択は、工事の施工期間中において、</w:t>
      </w:r>
      <w:r>
        <w:rPr>
          <w:rFonts w:ascii="ＭＳ 明朝" w:eastAsia="ＭＳ 明朝" w:hAnsi="ＭＳ 明朝" w:hint="eastAsia"/>
        </w:rPr>
        <w:t>原則として</w:t>
      </w:r>
      <w:r w:rsidRPr="00125E53">
        <w:rPr>
          <w:rFonts w:ascii="ＭＳ 明朝" w:eastAsia="ＭＳ 明朝" w:hAnsi="ＭＳ 明朝" w:hint="eastAsia"/>
        </w:rPr>
        <w:t>変更又は取り消すことができない。</w:t>
      </w:r>
    </w:p>
    <w:sectPr w:rsidR="00125E53" w:rsidRPr="00E638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neric0-Regular">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943"/>
    <w:rsid w:val="00125E53"/>
    <w:rsid w:val="002D45DA"/>
    <w:rsid w:val="003D2D7B"/>
    <w:rsid w:val="00806943"/>
    <w:rsid w:val="00E63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870C42"/>
  <w15:chartTrackingRefBased/>
  <w15:docId w15:val="{97A7C160-1535-466F-BF4B-A349CDFB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38EA"/>
    <w:pPr>
      <w:widowControl w:val="0"/>
      <w:autoSpaceDE w:val="0"/>
      <w:autoSpaceDN w:val="0"/>
      <w:adjustRightInd w:val="0"/>
    </w:pPr>
    <w:rPr>
      <w:rFonts w:ascii="Generic0-Regular" w:eastAsia="Generic0-Regular" w:cs="Generic0-Regula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優高</dc:creator>
  <cp:keywords/>
  <dc:description/>
  <cp:lastModifiedBy>青木 優高</cp:lastModifiedBy>
  <cp:revision>3</cp:revision>
  <dcterms:created xsi:type="dcterms:W3CDTF">2025-03-26T02:17:00Z</dcterms:created>
  <dcterms:modified xsi:type="dcterms:W3CDTF">2025-03-26T02:35:00Z</dcterms:modified>
</cp:coreProperties>
</file>